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1D2469" w:rsidRPr="001F57D4" w:rsidTr="00033F79">
        <w:tc>
          <w:tcPr>
            <w:tcW w:w="13856" w:type="dxa"/>
            <w:gridSpan w:val="3"/>
            <w:shd w:val="clear" w:color="auto" w:fill="C2D69B"/>
          </w:tcPr>
          <w:p w:rsidR="001D2469" w:rsidRPr="001D2469" w:rsidRDefault="001D2469" w:rsidP="001D2469">
            <w:pPr>
              <w:spacing w:after="60" w:line="36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0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D246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  <w:t>СТАБИЛНО ФИНАНСОВО УПРАВЛЕНИЕ</w:t>
            </w:r>
          </w:p>
        </w:tc>
      </w:tr>
      <w:tr w:rsidR="008A3675" w:rsidRPr="001F57D4" w:rsidTr="00367243">
        <w:tc>
          <w:tcPr>
            <w:tcW w:w="11194" w:type="dxa"/>
            <w:gridSpan w:val="2"/>
            <w:shd w:val="clear" w:color="auto" w:fill="FFFFFF"/>
          </w:tcPr>
          <w:p w:rsidR="008A3675" w:rsidRPr="001F57D4" w:rsidRDefault="008A3675" w:rsidP="008A3675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8A3675" w:rsidRDefault="008A3675" w:rsidP="008A3675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8A3675" w:rsidRPr="004F4C0E" w:rsidRDefault="008A3675" w:rsidP="008A3675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1D246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1D2469" w:rsidRPr="001F57D4" w:rsidRDefault="001D246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1D246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1D2469" w:rsidRPr="001D2469" w:rsidRDefault="001D2469" w:rsidP="001D2469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</w:tr>
      <w:tr w:rsidR="00B20881" w:rsidRPr="001F57D4" w:rsidTr="003D3C2A">
        <w:tc>
          <w:tcPr>
            <w:tcW w:w="11194" w:type="dxa"/>
            <w:gridSpan w:val="2"/>
          </w:tcPr>
          <w:p w:rsidR="00B20881" w:rsidRPr="00B20881" w:rsidRDefault="00B20881" w:rsidP="00B20881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</w:t>
            </w:r>
          </w:p>
        </w:tc>
        <w:tc>
          <w:tcPr>
            <w:tcW w:w="2662" w:type="dxa"/>
          </w:tcPr>
          <w:p w:rsidR="00B20881" w:rsidRDefault="00B20881" w:rsidP="000A1A32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Отрицателно мнение (-)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B20881" w:rsidRPr="001F57D4" w:rsidRDefault="00B20881" w:rsidP="000A1A32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</w:t>
            </w:r>
          </w:p>
        </w:tc>
      </w:tr>
      <w:tr w:rsidR="00B2088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B20881" w:rsidRPr="001F57D4" w:rsidRDefault="00B20881" w:rsidP="00B20881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</w:t>
            </w:r>
            <w:r w:rsidRPr="001D246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B2088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B20881" w:rsidRPr="00D22EDE" w:rsidRDefault="00B20881" w:rsidP="00B20881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1D2469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Приети организационни документи определят финансовите отговорности, които важат за всички общински служители.</w:t>
            </w:r>
          </w:p>
        </w:tc>
      </w:tr>
      <w:tr w:rsidR="00B20881" w:rsidRPr="001F57D4" w:rsidTr="001C14D4">
        <w:tc>
          <w:tcPr>
            <w:tcW w:w="11194" w:type="dxa"/>
            <w:gridSpan w:val="2"/>
            <w:shd w:val="clear" w:color="auto" w:fill="FFFFFF"/>
          </w:tcPr>
          <w:p w:rsidR="00B20881" w:rsidRPr="001F57D4" w:rsidRDefault="00B20881" w:rsidP="00B20881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B20881" w:rsidRPr="001F57D4" w:rsidRDefault="00B20881" w:rsidP="000A1A32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МД</w:t>
            </w:r>
          </w:p>
        </w:tc>
      </w:tr>
      <w:tr w:rsidR="00B2088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B20881" w:rsidRPr="00D22EDE" w:rsidRDefault="00B20881" w:rsidP="00B2088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</w:tr>
      <w:tr w:rsidR="00B20881" w:rsidRPr="001F57D4" w:rsidTr="00124B31">
        <w:tc>
          <w:tcPr>
            <w:tcW w:w="11194" w:type="dxa"/>
            <w:gridSpan w:val="2"/>
            <w:shd w:val="clear" w:color="auto" w:fill="FFFFFF"/>
          </w:tcPr>
          <w:p w:rsidR="00B20881" w:rsidRPr="001F57D4" w:rsidRDefault="00B20881" w:rsidP="00B2088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B20881" w:rsidRDefault="00B20881" w:rsidP="000A1A32">
            <w:pPr>
              <w:tabs>
                <w:tab w:val="left" w:pos="7938"/>
              </w:tabs>
              <w:jc w:val="both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  <w:p w:rsidR="00B20881" w:rsidRPr="001F57D4" w:rsidRDefault="00B20881" w:rsidP="000A1A32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Д</w:t>
            </w:r>
          </w:p>
        </w:tc>
      </w:tr>
      <w:tr w:rsidR="00B2088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B20881" w:rsidRPr="00D22EDE" w:rsidRDefault="00B20881" w:rsidP="00B2088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</w:tr>
      <w:tr w:rsidR="00B20881" w:rsidRPr="001F57D4" w:rsidTr="00DF767A">
        <w:tc>
          <w:tcPr>
            <w:tcW w:w="11194" w:type="dxa"/>
            <w:gridSpan w:val="2"/>
            <w:shd w:val="clear" w:color="auto" w:fill="FFFFFF"/>
          </w:tcPr>
          <w:p w:rsidR="00B20881" w:rsidRPr="001F57D4" w:rsidRDefault="00B20881" w:rsidP="00B20881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B20881" w:rsidRPr="001F57D4" w:rsidRDefault="00B20881" w:rsidP="00B2088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МД</w:t>
            </w:r>
          </w:p>
        </w:tc>
      </w:tr>
      <w:tr w:rsidR="00B2088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B20881" w:rsidRPr="00D22EDE" w:rsidRDefault="00B20881" w:rsidP="00B2088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Сметките се одитират от лица, които са независими от общината.</w:t>
            </w:r>
          </w:p>
        </w:tc>
      </w:tr>
      <w:tr w:rsidR="00B20881" w:rsidRPr="001F57D4" w:rsidTr="004D276D">
        <w:tc>
          <w:tcPr>
            <w:tcW w:w="11194" w:type="dxa"/>
            <w:gridSpan w:val="2"/>
            <w:shd w:val="clear" w:color="auto" w:fill="FFFFFF"/>
          </w:tcPr>
          <w:p w:rsidR="00B20881" w:rsidRPr="001F57D4" w:rsidRDefault="00B20881" w:rsidP="00B2088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B20881" w:rsidRDefault="00B20881" w:rsidP="000A1A32">
            <w:pPr>
              <w:tabs>
                <w:tab w:val="left" w:pos="7938"/>
              </w:tabs>
              <w:jc w:val="both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  <w:p w:rsidR="00B20881" w:rsidRPr="001F57D4" w:rsidRDefault="00B20881" w:rsidP="000A1A32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Д</w:t>
            </w:r>
          </w:p>
        </w:tc>
      </w:tr>
      <w:tr w:rsidR="00B2088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B20881" w:rsidRPr="00D22EDE" w:rsidRDefault="00B20881" w:rsidP="00B2088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Извършените външни финансови одити и годишните одити се оповестяват публично.</w:t>
            </w:r>
          </w:p>
        </w:tc>
      </w:tr>
      <w:tr w:rsidR="00B20881" w:rsidRPr="001F57D4" w:rsidTr="00053C30">
        <w:tc>
          <w:tcPr>
            <w:tcW w:w="11194" w:type="dxa"/>
            <w:gridSpan w:val="2"/>
            <w:shd w:val="clear" w:color="auto" w:fill="FFFFFF"/>
          </w:tcPr>
          <w:p w:rsidR="00B20881" w:rsidRPr="00B20881" w:rsidRDefault="00B20881" w:rsidP="00B20881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</w:t>
            </w:r>
          </w:p>
        </w:tc>
        <w:tc>
          <w:tcPr>
            <w:tcW w:w="2662" w:type="dxa"/>
            <w:shd w:val="clear" w:color="auto" w:fill="FFFFFF"/>
          </w:tcPr>
          <w:p w:rsidR="00B20881" w:rsidRDefault="00B20881" w:rsidP="000A1A32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Отрицателно мнение (-)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B20881" w:rsidRPr="001F57D4" w:rsidRDefault="00B20881" w:rsidP="000A1A32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</w:t>
            </w:r>
          </w:p>
        </w:tc>
      </w:tr>
      <w:tr w:rsidR="00B2088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B20881" w:rsidRPr="00D22EDE" w:rsidRDefault="00B20881" w:rsidP="00B2088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</w:tr>
      <w:tr w:rsidR="00B20881" w:rsidRPr="001F57D4" w:rsidTr="00255FFB">
        <w:tc>
          <w:tcPr>
            <w:tcW w:w="11194" w:type="dxa"/>
            <w:gridSpan w:val="2"/>
            <w:shd w:val="clear" w:color="auto" w:fill="FFFFFF"/>
          </w:tcPr>
          <w:p w:rsidR="00B20881" w:rsidRPr="001F57D4" w:rsidRDefault="00B20881" w:rsidP="00B2088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Невъзможност да бъд</w:t>
            </w:r>
            <w:r>
              <w:rPr>
                <w:rFonts w:ascii="Times New Roman" w:eastAsia="Calibri" w:hAnsi="Times New Roman" w:cs="Times New Roman"/>
                <w:lang w:val="bg-BG"/>
              </w:rPr>
              <w:t>ат</w:t>
            </w:r>
            <w:r w:rsidRPr="007E0659">
              <w:rPr>
                <w:rFonts w:ascii="Times New Roman" w:eastAsia="Calibri" w:hAnsi="Times New Roman" w:cs="Times New Roman"/>
                <w:lang w:val="bg-BG"/>
              </w:rPr>
              <w:t xml:space="preserve"> получен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7E065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достатъчни и уместни доказателства и да се оцени ефекта.</w:t>
            </w:r>
          </w:p>
        </w:tc>
        <w:tc>
          <w:tcPr>
            <w:tcW w:w="2662" w:type="dxa"/>
            <w:shd w:val="clear" w:color="auto" w:fill="FFFFFF"/>
          </w:tcPr>
          <w:p w:rsidR="00B20881" w:rsidRDefault="00B20881" w:rsidP="000A1A32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Отрицателно мнение (-)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B20881" w:rsidRPr="001F57D4" w:rsidRDefault="00B20881" w:rsidP="000A1A32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СС</w:t>
            </w:r>
          </w:p>
        </w:tc>
      </w:tr>
      <w:tr w:rsidR="00B2088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B20881" w:rsidRPr="001F57D4" w:rsidRDefault="00B20881" w:rsidP="00B20881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lastRenderedPageBreak/>
              <w:t>ДЕЙНОСТ 3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Подготвят се многогодишни бюджетни планове с широко обществено обсъждане.</w:t>
            </w:r>
          </w:p>
        </w:tc>
      </w:tr>
      <w:tr w:rsidR="00B2088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B20881" w:rsidRPr="00D22EDE" w:rsidRDefault="00B20881" w:rsidP="00B2088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</w:tr>
      <w:tr w:rsidR="00B20881" w:rsidRPr="001F57D4" w:rsidTr="00AA63AA">
        <w:tc>
          <w:tcPr>
            <w:tcW w:w="11194" w:type="dxa"/>
            <w:gridSpan w:val="2"/>
            <w:shd w:val="clear" w:color="auto" w:fill="FFFFFF"/>
          </w:tcPr>
          <w:p w:rsidR="00B20881" w:rsidRPr="001F57D4" w:rsidRDefault="00B20881" w:rsidP="00B20881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B20881" w:rsidRPr="001F57D4" w:rsidRDefault="00B20881" w:rsidP="000A1A32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МД</w:t>
            </w:r>
          </w:p>
        </w:tc>
      </w:tr>
      <w:tr w:rsidR="00B2088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B20881" w:rsidRPr="00D22EDE" w:rsidRDefault="00B20881" w:rsidP="00B2088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Pr="001D246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</w:tr>
      <w:tr w:rsidR="00B20881" w:rsidRPr="001F57D4" w:rsidTr="00BC016A">
        <w:tc>
          <w:tcPr>
            <w:tcW w:w="11194" w:type="dxa"/>
            <w:gridSpan w:val="2"/>
            <w:shd w:val="clear" w:color="auto" w:fill="FFFFFF"/>
          </w:tcPr>
          <w:p w:rsidR="00B20881" w:rsidRPr="00B20881" w:rsidRDefault="00B20881" w:rsidP="00B20881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</w:t>
            </w:r>
          </w:p>
        </w:tc>
        <w:tc>
          <w:tcPr>
            <w:tcW w:w="2662" w:type="dxa"/>
            <w:shd w:val="clear" w:color="auto" w:fill="FFFFFF"/>
          </w:tcPr>
          <w:p w:rsidR="00B20881" w:rsidRDefault="00B20881" w:rsidP="000A1A32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E0659">
              <w:rPr>
                <w:rFonts w:ascii="Times New Roman" w:eastAsia="Calibri" w:hAnsi="Times New Roman" w:cs="Times New Roman"/>
                <w:lang w:val="bg-BG"/>
              </w:rPr>
              <w:t>Отрицателно мнение (-)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:rsidR="00B20881" w:rsidRPr="001F57D4" w:rsidRDefault="00B20881" w:rsidP="000A1A32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С</w:t>
            </w:r>
          </w:p>
        </w:tc>
      </w:tr>
      <w:tr w:rsidR="00B2088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B20881" w:rsidRPr="001F57D4" w:rsidRDefault="00B20881" w:rsidP="00B20881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4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1D2469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B2088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B20881" w:rsidRPr="001D2469" w:rsidRDefault="00B20881" w:rsidP="00B2088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10</w:t>
            </w: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:rsidR="00B20881" w:rsidRPr="001D2469" w:rsidRDefault="00B20881" w:rsidP="00B20881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поемане и управление на рисковете;</w:t>
            </w:r>
          </w:p>
          <w:p w:rsidR="00B20881" w:rsidRPr="001D2469" w:rsidRDefault="00B20881" w:rsidP="00B20881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избягване на рисковете (например, чрез прехвърляне на дейността на друго юридическо лице);</w:t>
            </w:r>
          </w:p>
          <w:p w:rsidR="00B20881" w:rsidRDefault="00B20881" w:rsidP="00B20881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D246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:rsidR="00B20881" w:rsidRPr="00D60042" w:rsidRDefault="00B20881" w:rsidP="00B20881">
            <w:pPr>
              <w:numPr>
                <w:ilvl w:val="1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600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споделяне на рисковете (например, чрез работа в сътрудничество с друга община).</w:t>
            </w:r>
          </w:p>
        </w:tc>
      </w:tr>
      <w:tr w:rsidR="00B20881" w:rsidRPr="001F57D4" w:rsidTr="007C7B03">
        <w:tc>
          <w:tcPr>
            <w:tcW w:w="11194" w:type="dxa"/>
            <w:gridSpan w:val="2"/>
            <w:shd w:val="clear" w:color="auto" w:fill="FFFFFF"/>
          </w:tcPr>
          <w:p w:rsidR="00B20881" w:rsidRPr="001F57D4" w:rsidRDefault="00B20881" w:rsidP="00B2088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915794">
              <w:rPr>
                <w:rFonts w:ascii="Times New Roman" w:eastAsia="Calibri" w:hAnsi="Times New Roman" w:cs="Times New Roman"/>
                <w:iCs/>
                <w:lang w:val="bg-BG"/>
              </w:rPr>
              <w:t>Вярно и честно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представяни доказателства, имащи съществен, но не 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B20881" w:rsidRDefault="00B20881" w:rsidP="000A1A32">
            <w:pPr>
              <w:tabs>
                <w:tab w:val="left" w:pos="7938"/>
              </w:tabs>
              <w:jc w:val="both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  <w:p w:rsidR="00B20881" w:rsidRPr="001F57D4" w:rsidRDefault="00B20881" w:rsidP="000A1A32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Д</w:t>
            </w:r>
          </w:p>
        </w:tc>
      </w:tr>
      <w:tr w:rsidR="00B20881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B20881" w:rsidRPr="001F57D4" w:rsidRDefault="00B20881" w:rsidP="00B20881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5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F2267B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B20881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B20881" w:rsidRPr="00F2267B" w:rsidRDefault="00B20881" w:rsidP="00B2088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11</w:t>
            </w:r>
            <w:r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Общината участва във форми за </w:t>
            </w:r>
            <w:proofErr w:type="spellStart"/>
            <w:r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междуобщинско</w:t>
            </w:r>
            <w:proofErr w:type="spellEnd"/>
            <w:r w:rsidRPr="00F2267B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сътрудничество с цел подобряване на дейността й, както и на предоставяните от нея услуги.</w:t>
            </w:r>
          </w:p>
        </w:tc>
      </w:tr>
      <w:tr w:rsidR="00B20881" w:rsidRPr="001F57D4" w:rsidTr="00E74573">
        <w:tc>
          <w:tcPr>
            <w:tcW w:w="11194" w:type="dxa"/>
            <w:gridSpan w:val="2"/>
            <w:shd w:val="clear" w:color="auto" w:fill="FFFFFF"/>
          </w:tcPr>
          <w:p w:rsidR="00B20881" w:rsidRPr="001F57D4" w:rsidRDefault="00B20881" w:rsidP="00B20881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Вярно и честно представени доказателства, имащи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:rsidR="00B20881" w:rsidRPr="001F57D4" w:rsidRDefault="00B20881" w:rsidP="000A1A32">
            <w:pPr>
              <w:tabs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 МД</w:t>
            </w:r>
          </w:p>
        </w:tc>
      </w:tr>
      <w:tr w:rsidR="00B20881" w:rsidRPr="001F57D4" w:rsidTr="00DD7A1E">
        <w:tc>
          <w:tcPr>
            <w:tcW w:w="5382" w:type="dxa"/>
            <w:shd w:val="clear" w:color="auto" w:fill="F7CAAC" w:themeFill="accent2" w:themeFillTint="66"/>
          </w:tcPr>
          <w:p w:rsidR="00B20881" w:rsidRPr="001F57D4" w:rsidRDefault="00B20881" w:rsidP="00B2088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B20881" w:rsidRPr="001F57D4" w:rsidRDefault="000A1A32" w:rsidP="00B74E5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Заверка </w:t>
            </w:r>
            <w:r w:rsidR="00B74E5F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резерви (2,91)</w:t>
            </w:r>
          </w:p>
        </w:tc>
      </w:tr>
    </w:tbl>
    <w:p w:rsidR="00246FD8" w:rsidRDefault="00246FD8"/>
    <w:sectPr w:rsidR="00246FD8" w:rsidSect="00B97B7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8A3" w:rsidRDefault="008818A3" w:rsidP="008A3675">
      <w:pPr>
        <w:spacing w:after="0" w:line="240" w:lineRule="auto"/>
      </w:pPr>
      <w:r>
        <w:separator/>
      </w:r>
    </w:p>
  </w:endnote>
  <w:endnote w:type="continuationSeparator" w:id="0">
    <w:p w:rsidR="008818A3" w:rsidRDefault="008818A3" w:rsidP="008A3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8A3" w:rsidRDefault="008818A3" w:rsidP="008A3675">
      <w:pPr>
        <w:spacing w:after="0" w:line="240" w:lineRule="auto"/>
      </w:pPr>
      <w:r>
        <w:separator/>
      </w:r>
    </w:p>
  </w:footnote>
  <w:footnote w:type="continuationSeparator" w:id="0">
    <w:p w:rsidR="008818A3" w:rsidRDefault="008818A3" w:rsidP="008A3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675" w:rsidRPr="001E13CC" w:rsidRDefault="008A3675" w:rsidP="008A3675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10</w:t>
    </w:r>
  </w:p>
  <w:p w:rsidR="008A3675" w:rsidRDefault="008A36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 w15:restartNumberingAfterBreak="0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B70"/>
    <w:rsid w:val="00065B29"/>
    <w:rsid w:val="000A1A32"/>
    <w:rsid w:val="001D2469"/>
    <w:rsid w:val="002038E1"/>
    <w:rsid w:val="00246FD8"/>
    <w:rsid w:val="006469A0"/>
    <w:rsid w:val="008760CA"/>
    <w:rsid w:val="008818A3"/>
    <w:rsid w:val="008A3675"/>
    <w:rsid w:val="00AF6185"/>
    <w:rsid w:val="00B111C0"/>
    <w:rsid w:val="00B20881"/>
    <w:rsid w:val="00B74E5F"/>
    <w:rsid w:val="00B97B70"/>
    <w:rsid w:val="00C90983"/>
    <w:rsid w:val="00D60042"/>
    <w:rsid w:val="00D9224D"/>
    <w:rsid w:val="00F2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323546-F1BB-4EB3-9F4E-1577BE7A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2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675"/>
  </w:style>
  <w:style w:type="paragraph" w:styleId="Footer">
    <w:name w:val="footer"/>
    <w:basedOn w:val="Normal"/>
    <w:link w:val="FooterChar"/>
    <w:uiPriority w:val="99"/>
    <w:unhideWhenUsed/>
    <w:rsid w:val="008A3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Йордан Ботев</cp:lastModifiedBy>
  <cp:revision>4</cp:revision>
  <dcterms:created xsi:type="dcterms:W3CDTF">2020-07-18T14:13:00Z</dcterms:created>
  <dcterms:modified xsi:type="dcterms:W3CDTF">2020-09-11T10:50:00Z</dcterms:modified>
</cp:coreProperties>
</file>